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B36BFD" w:rsidRPr="00B36BFD" w14:paraId="5314F6BB" w14:textId="77777777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14:paraId="22BD8970" w14:textId="77777777" w:rsidR="00DD43B8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14:paraId="5C4E4EF3" w14:textId="77777777" w:rsidR="00B36BFD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14:paraId="4337A222" w14:textId="77777777" w:rsidR="00B36BFD" w:rsidRPr="000A73A4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36BFD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r w:rsidR="00E82E9F"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Pzp)</w:t>
            </w:r>
          </w:p>
          <w:p w14:paraId="4853D4BB" w14:textId="77777777" w:rsidR="00B36BFD" w:rsidRPr="00E82E9F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E82E9F" w:rsidRPr="00B36BFD" w14:paraId="54BBC5B4" w14:textId="77777777" w:rsidTr="004B5F23">
        <w:trPr>
          <w:trHeight w:val="1090"/>
        </w:trPr>
        <w:tc>
          <w:tcPr>
            <w:tcW w:w="10207" w:type="dxa"/>
            <w:gridSpan w:val="2"/>
            <w:vAlign w:val="center"/>
          </w:tcPr>
          <w:p w14:paraId="664A33E1" w14:textId="4C13B489" w:rsidR="00E82E9F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82E9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14:paraId="2A7E0889" w14:textId="77777777" w:rsidR="004B5F23" w:rsidRDefault="004B5F23" w:rsidP="00152418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800000"/>
                <w:sz w:val="22"/>
                <w:szCs w:val="20"/>
              </w:rPr>
            </w:pPr>
            <w:r w:rsidRPr="004B5F23">
              <w:rPr>
                <w:rFonts w:asciiTheme="minorHAnsi" w:hAnsiTheme="minorHAnsi" w:cstheme="minorHAnsi"/>
                <w:b/>
                <w:bCs/>
                <w:color w:val="800000"/>
                <w:sz w:val="22"/>
                <w:szCs w:val="20"/>
              </w:rPr>
              <w:t xml:space="preserve">Dostawa sprzętu komputerowego </w:t>
            </w:r>
          </w:p>
          <w:p w14:paraId="0E25A1C5" w14:textId="72971E9B" w:rsidR="00FB399E" w:rsidRPr="00E82E9F" w:rsidRDefault="004B5F23" w:rsidP="00152418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8"/>
                <w:szCs w:val="28"/>
              </w:rPr>
            </w:pPr>
            <w:r w:rsidRPr="004B5F23">
              <w:rPr>
                <w:rFonts w:asciiTheme="minorHAnsi" w:hAnsiTheme="minorHAnsi" w:cstheme="minorHAnsi"/>
                <w:b/>
                <w:bCs/>
                <w:color w:val="800000"/>
                <w:sz w:val="22"/>
                <w:szCs w:val="20"/>
              </w:rPr>
              <w:t>w ramach potrzeb Wydziału Inżynierii Środowiska Politechniki Wrocławskiej</w:t>
            </w:r>
            <w:r w:rsidRPr="004B5F23">
              <w:rPr>
                <w:rFonts w:asciiTheme="minorHAnsi" w:hAnsiTheme="minorHAnsi" w:cstheme="minorHAnsi"/>
                <w:b/>
                <w:bCs/>
                <w:color w:val="800000"/>
                <w:sz w:val="22"/>
                <w:szCs w:val="20"/>
              </w:rPr>
              <w:t xml:space="preserve"> </w:t>
            </w:r>
          </w:p>
        </w:tc>
      </w:tr>
      <w:tr w:rsidR="00B36BFD" w:rsidRPr="00B36BFD" w14:paraId="646EDC31" w14:textId="77777777" w:rsidTr="007E25AD">
        <w:trPr>
          <w:trHeight w:val="789"/>
        </w:trPr>
        <w:tc>
          <w:tcPr>
            <w:tcW w:w="2835" w:type="dxa"/>
            <w:vAlign w:val="center"/>
          </w:tcPr>
          <w:p w14:paraId="429C5AA4" w14:textId="77777777" w:rsidR="00B36BFD" w:rsidRPr="00E82E9F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782AB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14:paraId="034E0DAA" w14:textId="77777777" w:rsidR="00B36BFD" w:rsidRPr="00B36BFD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instrText xml:space="preserve"> FORMTEXT </w:instrTex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separate"/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end"/>
            </w:r>
          </w:p>
        </w:tc>
      </w:tr>
      <w:tr w:rsidR="00E82E9F" w:rsidRPr="00E82E9F" w14:paraId="4D2B17E6" w14:textId="77777777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14:paraId="0C022ECE" w14:textId="77777777" w:rsidR="00E82E9F" w:rsidRPr="00DD43B8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14:paraId="4ACA47A3" w14:textId="77777777" w:rsidR="00E82E9F" w:rsidRPr="00DD43B8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  <w:r w:rsidRPr="00DD43B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82E9F" w:rsidRPr="00823E4C" w14:paraId="7D81E3E4" w14:textId="77777777" w:rsidTr="00774408">
        <w:trPr>
          <w:trHeight w:val="5462"/>
        </w:trPr>
        <w:tc>
          <w:tcPr>
            <w:tcW w:w="10207" w:type="dxa"/>
            <w:gridSpan w:val="2"/>
            <w:vAlign w:val="center"/>
          </w:tcPr>
          <w:p w14:paraId="0940AAAD" w14:textId="77777777" w:rsidR="00E82E9F" w:rsidRPr="00823E4C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108 ust. 1 uPzp.</w:t>
            </w:r>
          </w:p>
          <w:p w14:paraId="10E05357" w14:textId="77777777" w:rsidR="00823E4C" w:rsidRPr="00823E4C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08E9F5B1" w14:textId="77777777" w:rsidR="00545ED4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109 ust. 1 pkt 4 uPzp w zakresie określonym w SWZ</w:t>
            </w:r>
            <w:r w:rsidR="00F91223" w:rsidRPr="00823E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14:paraId="12834CEA" w14:textId="53646E8E" w:rsidR="00545ED4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</w:t>
            </w:r>
            <w:r w:rsidR="00C7288C" w:rsidRPr="00C7288C">
              <w:rPr>
                <w:rFonts w:asciiTheme="minorHAnsi" w:hAnsiTheme="minorHAnsi" w:cstheme="minorHAnsi"/>
                <w:sz w:val="20"/>
                <w:szCs w:val="20"/>
              </w:rPr>
              <w:t>t.j. Dz. U. z 2025r. poz. 514)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22A56AB" w14:textId="77777777" w:rsidR="00545ED4" w:rsidRPr="00545ED4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uPzp </w:t>
            </w:r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(podać mającą zastosowanie podstawę wykluczenia spośród wymienionych w art. 108 ust. 1 lub art. 109 ust. 1 pkt 4 uPzp).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uPzp podjąłem następujące środki naprawcze:</w:t>
            </w:r>
            <w:r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14:paraId="3D4BB7A9" w14:textId="77777777" w:rsidR="00E82E9F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Zgodnie z art. 274 ust. 4 uPzp wskazuj</w:t>
            </w:r>
            <w:r w:rsidR="00823E4C"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4891"/>
              <w:gridCol w:w="3970"/>
            </w:tblGrid>
            <w:tr w:rsidR="00E82E9F" w:rsidRPr="00823E4C" w14:paraId="11661B10" w14:textId="77777777" w:rsidTr="00FF02CD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CD1AA8F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288F376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AF0C298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E82E9F" w:rsidRPr="00823E4C" w14:paraId="3AF36EF2" w14:textId="77777777" w:rsidTr="00FF02CD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528E020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C2ADEA6" w14:textId="77777777" w:rsidR="00E82E9F" w:rsidRPr="00FF02CD" w:rsidRDefault="00E82E9F" w:rsidP="00FF02CD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tj.: 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3AC7AE4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  <w:tr w:rsidR="00E82E9F" w:rsidRPr="00823E4C" w14:paraId="4299C110" w14:textId="77777777" w:rsidTr="00FF02CD">
              <w:trPr>
                <w:trHeight w:val="40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7F405F8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891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795BC94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397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6707087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</w:tbl>
          <w:p w14:paraId="1F904A5F" w14:textId="77777777" w:rsidR="00823E4C" w:rsidRPr="00DD43B8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E82E9F" w:rsidRPr="00DD43B8" w14:paraId="398CBDF3" w14:textId="77777777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14:paraId="7B10A9AB" w14:textId="77777777"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14:paraId="494A1176" w14:textId="77777777"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</w:p>
        </w:tc>
      </w:tr>
      <w:tr w:rsidR="00E82E9F" w:rsidRPr="00B36BFD" w14:paraId="16CA3DCC" w14:textId="77777777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14:paraId="675FE433" w14:textId="77777777"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77447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 xml:space="preserve">Oświadczam, że spełniam warunki udziału w postępowaniu określone przez zamawiającego w rozdz. V ust. 2 SWZ w zakresie zdolności </w:t>
            </w:r>
            <w:r w:rsidR="000A73A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technicznej i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zawodowej.</w:t>
            </w:r>
          </w:p>
          <w:p w14:paraId="64C258F5" w14:textId="77777777"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877447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Wypełnić, jeżeli dotyczy: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(j.w.)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, polegam na zasobach następującego/ych podmiotu/ów: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 xml:space="preserve"> </w:t>
            </w:r>
          </w:p>
          <w:p w14:paraId="0EDBA671" w14:textId="77777777"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14:paraId="1B8D050F" w14:textId="77777777"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072FD4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</w:t>
            </w:r>
            <w:r>
              <w:rPr>
                <w:rFonts w:asciiTheme="minorHAnsi" w:hAnsiTheme="minorHAnsi" w:cstheme="minorHAnsi"/>
                <w:i/>
                <w:sz w:val="18"/>
                <w:szCs w:val="21"/>
              </w:rPr>
              <w:t>)</w:t>
            </w:r>
          </w:p>
          <w:p w14:paraId="0C07D948" w14:textId="77777777" w:rsidR="005F4060" w:rsidRPr="006A448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14:paraId="242767EA" w14:textId="77777777" w:rsidR="00E82E9F" w:rsidRPr="00DD43B8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Do 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O</w:t>
            </w: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ferty dołączam oświadczenie/-a podmiotu/-ów udostępniającego/-ych zasoby, potwierdzające spełnianie warunków udziału w postępowaniu, w zakresie, w jakim powołuję się na jego/ich zasoby oraz potwierdzające brak podstaw wykluczenia tego/tych podmiotu/-ów  (art. 125 ust. 5 ustawy Pzp)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.</w:t>
            </w:r>
          </w:p>
        </w:tc>
      </w:tr>
      <w:tr w:rsidR="00E82E9F" w:rsidRPr="00B36BFD" w14:paraId="265CDFC1" w14:textId="77777777" w:rsidTr="000A73A4">
        <w:tc>
          <w:tcPr>
            <w:tcW w:w="10207" w:type="dxa"/>
            <w:gridSpan w:val="2"/>
            <w:vAlign w:val="center"/>
          </w:tcPr>
          <w:p w14:paraId="67B18104" w14:textId="77777777" w:rsidR="00E82E9F" w:rsidRPr="00782AB1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782AB1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14:paraId="1FAF625A" w14:textId="77777777" w:rsidR="00E82E9F" w:rsidRPr="00DD43B8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5400A669" w14:textId="77777777"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37FCE5EF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14:paraId="7C0DC8DA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14:paraId="37DF5AE4" w14:textId="77777777" w:rsidR="00B36BFD" w:rsidRDefault="00DD43B8" w:rsidP="00DD43B8">
      <w:pPr>
        <w:autoSpaceDN w:val="0"/>
        <w:textAlignment w:val="baseline"/>
        <w:rPr>
          <w:rFonts w:asciiTheme="minorHAnsi" w:hAnsiTheme="minorHAnsi" w:cstheme="minorHAnsi"/>
          <w:i/>
          <w:sz w:val="14"/>
          <w:szCs w:val="18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p w14:paraId="0EAEB4DF" w14:textId="77777777" w:rsidR="00FF02CD" w:rsidRPr="000A73A4" w:rsidRDefault="00FF02CD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</w:p>
    <w:sectPr w:rsidR="00FF02CD" w:rsidRPr="000A73A4" w:rsidSect="0099038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568" w:left="1701" w:header="44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45F90" w14:textId="77777777" w:rsidR="006D22BC" w:rsidRDefault="006D22BC">
      <w:r>
        <w:separator/>
      </w:r>
    </w:p>
  </w:endnote>
  <w:endnote w:type="continuationSeparator" w:id="0">
    <w:p w14:paraId="27B17806" w14:textId="77777777" w:rsidR="006D22BC" w:rsidRDefault="006D2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C8D5D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EB7B04" wp14:editId="0BDB2E49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B5439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834A6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53EB7B04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" filled="f" fillcolor="#c0504d" stroked="f" strokecolor="#5c83b4" strokeweight="2.25pt">
              <v:textbox inset=",0,,0">
                <w:txbxContent>
                  <w:p w14:paraId="728B5439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834A6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0D5CD" w14:textId="77777777"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D92E5" w14:textId="77777777" w:rsidR="006D22BC" w:rsidRDefault="006D22BC">
      <w:r>
        <w:separator/>
      </w:r>
    </w:p>
  </w:footnote>
  <w:footnote w:type="continuationSeparator" w:id="0">
    <w:p w14:paraId="6215E012" w14:textId="77777777" w:rsidR="006D22BC" w:rsidRDefault="006D2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9832B" w14:textId="77777777"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4CA9DE90" w14:textId="77777777"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14:paraId="2BCC2144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A86CF80" wp14:editId="50D3442E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30B15" w14:textId="1D61FA1C" w:rsidR="0031465A" w:rsidRPr="006065E0" w:rsidRDefault="0031465A" w:rsidP="007E25A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0E1D1327" w14:textId="74557713" w:rsidR="0031465A" w:rsidRPr="00DD1E39" w:rsidRDefault="0031465A" w:rsidP="003E1CD8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</w:t>
    </w:r>
    <w:r w:rsidR="001B08EC">
      <w:rPr>
        <w:rFonts w:ascii="Calibri" w:hAnsi="Calibri"/>
        <w:b/>
        <w:i/>
        <w:color w:val="385623"/>
        <w:sz w:val="16"/>
        <w:lang w:val="pl-PL"/>
      </w:rPr>
      <w:t>3-</w:t>
    </w:r>
    <w:r w:rsidR="007E25AD">
      <w:rPr>
        <w:rFonts w:ascii="Calibri" w:hAnsi="Calibri"/>
        <w:b/>
        <w:i/>
        <w:color w:val="385623"/>
        <w:sz w:val="16"/>
        <w:lang w:val="pl-PL"/>
      </w:rPr>
      <w:t>28</w:t>
    </w:r>
    <w:r w:rsidR="004B5F23">
      <w:rPr>
        <w:rFonts w:ascii="Calibri" w:hAnsi="Calibri"/>
        <w:b/>
        <w:i/>
        <w:color w:val="385623"/>
        <w:sz w:val="16"/>
        <w:lang w:val="pl-PL"/>
      </w:rPr>
      <w:t>7</w:t>
    </w:r>
    <w:r w:rsidR="005851B8">
      <w:rPr>
        <w:rFonts w:ascii="Calibri" w:hAnsi="Calibri"/>
        <w:b/>
        <w:i/>
        <w:color w:val="385623"/>
        <w:sz w:val="16"/>
        <w:lang w:val="pl-PL"/>
      </w:rPr>
      <w:t>/2025</w:t>
    </w:r>
  </w:p>
  <w:p w14:paraId="0C746FA6" w14:textId="4AFD4B01"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201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0374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08EC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5F7D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1CD8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9AC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2218"/>
    <w:rsid w:val="004B4157"/>
    <w:rsid w:val="004B4A17"/>
    <w:rsid w:val="004B5809"/>
    <w:rsid w:val="004B5F23"/>
    <w:rsid w:val="004C0490"/>
    <w:rsid w:val="004C1000"/>
    <w:rsid w:val="004C16FF"/>
    <w:rsid w:val="004C2278"/>
    <w:rsid w:val="004C2A24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058B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1B8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C5233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63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408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1B8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25AD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3C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0ACC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51C2"/>
    <w:rsid w:val="00946BF3"/>
    <w:rsid w:val="009500D4"/>
    <w:rsid w:val="00950205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038C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288C"/>
    <w:rsid w:val="00C7312F"/>
    <w:rsid w:val="00C74405"/>
    <w:rsid w:val="00C75F88"/>
    <w:rsid w:val="00C765D4"/>
    <w:rsid w:val="00C766E0"/>
    <w:rsid w:val="00C76906"/>
    <w:rsid w:val="00C7785D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389F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150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6AF3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09E"/>
    <w:rsid w:val="00F73831"/>
    <w:rsid w:val="00F73DE2"/>
    <w:rsid w:val="00F74DD5"/>
    <w:rsid w:val="00F75329"/>
    <w:rsid w:val="00F76FAE"/>
    <w:rsid w:val="00F772EE"/>
    <w:rsid w:val="00F81B34"/>
    <w:rsid w:val="00F821C1"/>
    <w:rsid w:val="00F834A6"/>
    <w:rsid w:val="00F85D89"/>
    <w:rsid w:val="00F87EB4"/>
    <w:rsid w:val="00F91223"/>
    <w:rsid w:val="00F9346D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399E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2CD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  <w14:docId w14:val="4C94035C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BFF36-F044-4C46-B8B7-12924079C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481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Justyna Kulpa</cp:lastModifiedBy>
  <cp:revision>23</cp:revision>
  <cp:lastPrinted>2021-03-16T10:14:00Z</cp:lastPrinted>
  <dcterms:created xsi:type="dcterms:W3CDTF">2023-03-15T10:29:00Z</dcterms:created>
  <dcterms:modified xsi:type="dcterms:W3CDTF">2025-11-20T10:42:00Z</dcterms:modified>
</cp:coreProperties>
</file>